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B5E37"/>
          <w:sz w:val="34"/>
        </w:rPr>
        <w:t>Declaração de Residência</w:t>
      </w:r>
    </w:p>
    <w:p>
      <w:pPr>
        <w:spacing w:after="200"/>
      </w:pPr>
      <w:r>
        <w:rPr>
          <w:color w:val="555555"/>
          <w:sz w:val="20"/>
        </w:rPr>
        <w:t>Emitida pelo senhorio, a pedido do inquilino</w:t>
      </w:r>
    </w:p>
    <w:p>
      <w:pPr>
        <w:spacing w:after="120"/>
        <w:jc w:val="both"/>
      </w:pPr>
      <w:r>
        <w:rPr>
          <w:sz w:val="22"/>
        </w:rPr>
        <w:t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Eu, [Nome do senhorio], contribuinte fiscal n.º [NIF do senhorio], residente em [morada do senhorio], na qualidade de senhorio do imóvel sito em [morada completa do imóvel], declaro para os devidos efeitos que [Nome do inquilino], titular do cartão de cidadão/NIF n.º [______], reside nesta morada desde [data de início], ao abrigo do contrato de arrendamento celebrado em [data de celebração].</w:t>
      </w:r>
    </w:p>
    <w:p>
      <w:pPr>
        <w:spacing w:after="120"/>
        <w:jc w:val="both"/>
      </w:pPr>
      <w:r>
        <w:rPr>
          <w:sz w:val="22"/>
        </w:rPr>
        <w:t>A presente declaração destina-se a fazer prova de morada perante terceiros, e é emitida de boa fé com base no contrato de arrendamento em vigor.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</w:rPr>
        <w:t>Assinatura do senhorio: __________________________________</w:t>
      </w:r>
    </w:p>
    <w:p>
      <w:pPr>
        <w:spacing w:after="60"/>
      </w:pPr>
      <w:r>
        <w:t xml:space="preserve"> </w:t>
      </w:r>
    </w:p>
    <w:p>
      <w:pPr>
        <w:spacing w:after="80"/>
      </w:pPr>
      <w:r>
        <w:rPr>
          <w:color w:val="555555"/>
          <w:sz w:val="18"/>
        </w:rPr>
        <w:t>Não existe um regime legal único que defina os requisitos formais desta declaração (por exemplo, reconhecimento notarial da assinatura). A sua aceitação como prova de morada é discricionária da entidade que a recebe (banco, escola, Finanças, etc.) — confirma previamente os requisitos exigidos por essa entidade. Informação de apoio; não substitui aconselhamento jurídico.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