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[Nome do senhorio] · NIF [·] · [Morada]</w:t>
      </w:r>
    </w:p>
    <w:p>
      <w:r>
        <w:t>[Nome do inquilino] · [Morada do locado]</w:t>
      </w:r>
    </w:p>
    <w:p>
      <w:r>
        <w:t>[Local], [data]</w:t>
      </w:r>
    </w:p>
    <w:p/>
    <w:p>
      <w:r>
        <w:rPr>
          <w:b/>
        </w:rPr>
        <w:t>Assunto: Atrasos no pagamento da renda — contrato de arrendamento de [morada] · Carta registada com aviso de receção</w:t>
      </w:r>
    </w:p>
    <w:p>
      <w:r>
        <w:t>Exmo.(a) Senhor(a),</w:t>
      </w:r>
    </w:p>
    <w:p>
      <w:r>
        <w:t>Nos últimos 12 meses, o pagamento da renda foi efetuado com atraso superior a oito dias nas seguintes ocasiões:</w:t>
      </w:r>
    </w:p>
    <w:p>
      <w:r>
        <w:t>— Renda de [mês/ano], vencida a [data], paga a [data / ainda por pagar];</w:t>
      </w:r>
    </w:p>
    <w:p>
      <w:r>
        <w:t>— Renda de [mês/ano], vencida a [data], paga a [data / ainda por pagar];</w:t>
      </w:r>
    </w:p>
    <w:p>
      <w:r>
        <w:t>— Renda de [mês/ano], vencida a [data], paga a [data / ainda por pagar].</w:t>
      </w:r>
    </w:p>
    <w:p>
      <w:r>
        <w:t>Nos termos do artigo 1083.º, n.os 4 e 6, do Código Civil, informo que é minha intenção pôr fim ao arrendamento com esse fundamento caso a mora superior a oito dias no pagamento da renda se verifique por mais de quatro vezes, seguidas ou interpoladas, num período de 12 meses.</w:t>
      </w:r>
    </w:p>
    <w:p>
      <w:r>
        <w:t>Compreendo que possam existir dificuldades e mantenho-me disponível para conversar sobre a sua situação.</w:t>
      </w:r>
    </w:p>
    <w:p>
      <w:r>
        <w:t>Com os melhores cumprimentos,</w:t>
      </w:r>
    </w:p>
    <w:p>
      <w:r>
        <w:t>[Assinatura]</w:t>
      </w:r>
    </w:p>
    <w:p/>
    <w:p>
      <w:r>
        <w:rPr>
          <w:sz w:val="16"/>
        </w:rPr>
        <w:t>Modelo RendaOK (rendaok.com). Informação de apoio — não substitui aconselhamento jurídico. Enviar por carta registada com aviso de receção.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